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424" w:rsidRPr="00B13597" w:rsidRDefault="00242DFC" w:rsidP="00942C07">
      <w:pPr>
        <w:spacing w:after="0" w:line="240" w:lineRule="auto"/>
        <w:jc w:val="center"/>
        <w:rPr>
          <w:rFonts w:ascii="Arial" w:hAnsi="Arial" w:cs="Arial"/>
          <w:b/>
          <w:szCs w:val="19"/>
        </w:rPr>
      </w:pPr>
      <w:r>
        <w:rPr>
          <w:rFonts w:ascii="Arial" w:hAnsi="Arial" w:cs="Arial"/>
          <w:b/>
          <w:noProof/>
          <w:szCs w:val="19"/>
          <w:lang w:eastAsia="en-GB"/>
        </w:rPr>
        <mc:AlternateContent>
          <mc:Choice Requires="wps">
            <w:drawing>
              <wp:anchor distT="0" distB="0" distL="114300" distR="114300" simplePos="0" relativeHeight="251659264" behindDoc="0" locked="0" layoutInCell="1" allowOverlap="1">
                <wp:simplePos x="0" y="0"/>
                <wp:positionH relativeFrom="column">
                  <wp:posOffset>-677917</wp:posOffset>
                </wp:positionH>
                <wp:positionV relativeFrom="paragraph">
                  <wp:posOffset>-1334288</wp:posOffset>
                </wp:positionV>
                <wp:extent cx="7141779" cy="10231820"/>
                <wp:effectExtent l="0" t="0" r="21590" b="17145"/>
                <wp:wrapNone/>
                <wp:docPr id="6" name="Rectangle 6"/>
                <wp:cNvGraphicFramePr/>
                <a:graphic xmlns:a="http://schemas.openxmlformats.org/drawingml/2006/main">
                  <a:graphicData uri="http://schemas.microsoft.com/office/word/2010/wordprocessingShape">
                    <wps:wsp>
                      <wps:cNvSpPr/>
                      <wps:spPr>
                        <a:xfrm>
                          <a:off x="0" y="0"/>
                          <a:ext cx="7141779" cy="1023182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53.4pt;margin-top:-105.05pt;width:562.35pt;height:80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" filled="f" strokecolor="#0070c0" strokeweight="2pt"/>
            </w:pict>
          </mc:Fallback>
        </mc:AlternateContent>
      </w:r>
      <w:r w:rsidR="00283424" w:rsidRPr="00B13597">
        <w:rPr>
          <w:rFonts w:ascii="Arial" w:hAnsi="Arial" w:cs="Arial"/>
          <w:b/>
          <w:szCs w:val="19"/>
        </w:rPr>
        <w:t>Company Policy Statement</w:t>
      </w:r>
    </w:p>
    <w:p w:rsidR="00283424" w:rsidRPr="00B13597" w:rsidRDefault="00283424" w:rsidP="00942C07">
      <w:pPr>
        <w:spacing w:after="0" w:line="240" w:lineRule="auto"/>
        <w:rPr>
          <w:rFonts w:ascii="Arial" w:hAnsi="Arial" w:cs="Arial"/>
          <w:sz w:val="20"/>
          <w:szCs w:val="19"/>
        </w:rPr>
      </w:pPr>
    </w:p>
    <w:p w:rsidR="00283424" w:rsidRPr="00B13597" w:rsidRDefault="00283424" w:rsidP="00942C07">
      <w:pPr>
        <w:spacing w:after="0" w:line="240" w:lineRule="auto"/>
        <w:rPr>
          <w:rFonts w:ascii="Arial" w:hAnsi="Arial" w:cs="Arial"/>
          <w:sz w:val="20"/>
          <w:szCs w:val="19"/>
        </w:rPr>
      </w:pPr>
      <w:r w:rsidRPr="00B13597">
        <w:rPr>
          <w:rFonts w:ascii="Arial" w:hAnsi="Arial" w:cs="Arial"/>
          <w:sz w:val="20"/>
          <w:szCs w:val="19"/>
        </w:rPr>
        <w:t>The VEKA UK Group specialises in the following:</w:t>
      </w:r>
    </w:p>
    <w:p w:rsidR="00283424" w:rsidRPr="00B13597" w:rsidRDefault="00283424" w:rsidP="00942C07">
      <w:pPr>
        <w:spacing w:after="0" w:line="240" w:lineRule="auto"/>
        <w:rPr>
          <w:rFonts w:ascii="Arial" w:hAnsi="Arial" w:cs="Arial"/>
          <w:sz w:val="20"/>
          <w:szCs w:val="19"/>
        </w:rPr>
      </w:pPr>
    </w:p>
    <w:p w:rsidR="00283424" w:rsidRPr="00B13597" w:rsidRDefault="00283424" w:rsidP="00942C07">
      <w:pPr>
        <w:pStyle w:val="ListParagraph"/>
        <w:numPr>
          <w:ilvl w:val="0"/>
          <w:numId w:val="1"/>
        </w:numPr>
        <w:spacing w:after="0" w:line="240" w:lineRule="auto"/>
        <w:rPr>
          <w:rFonts w:ascii="Arial" w:hAnsi="Arial" w:cs="Arial"/>
          <w:sz w:val="20"/>
          <w:szCs w:val="19"/>
        </w:rPr>
      </w:pPr>
      <w:r w:rsidRPr="00B13597">
        <w:rPr>
          <w:rFonts w:ascii="Arial" w:hAnsi="Arial" w:cs="Arial"/>
          <w:sz w:val="20"/>
          <w:szCs w:val="19"/>
        </w:rPr>
        <w:t>VEKA PLC – design, extrusion, lamination and supply of PVC-U window and door systems and other associated products</w:t>
      </w:r>
    </w:p>
    <w:p w:rsidR="00283424" w:rsidRPr="00B13597" w:rsidRDefault="00283424" w:rsidP="00942C07">
      <w:pPr>
        <w:pStyle w:val="ListParagraph"/>
        <w:numPr>
          <w:ilvl w:val="0"/>
          <w:numId w:val="1"/>
        </w:numPr>
        <w:spacing w:after="0" w:line="240" w:lineRule="auto"/>
        <w:rPr>
          <w:rFonts w:ascii="Arial" w:hAnsi="Arial" w:cs="Arial"/>
          <w:sz w:val="20"/>
          <w:szCs w:val="19"/>
        </w:rPr>
      </w:pPr>
      <w:r w:rsidRPr="00B13597">
        <w:rPr>
          <w:rFonts w:ascii="Arial" w:hAnsi="Arial" w:cs="Arial"/>
          <w:sz w:val="20"/>
          <w:szCs w:val="19"/>
        </w:rPr>
        <w:t>Bowater Projects – management of survey and installation of windows and doors</w:t>
      </w:r>
    </w:p>
    <w:p w:rsidR="006C5C1E" w:rsidRDefault="006C5C1E" w:rsidP="006C5C1E">
      <w:pPr>
        <w:autoSpaceDE w:val="0"/>
        <w:autoSpaceDN w:val="0"/>
        <w:adjustRightInd w:val="0"/>
        <w:spacing w:line="240" w:lineRule="atLeast"/>
        <w:rPr>
          <w:rFonts w:ascii="Arial" w:hAnsi="Arial" w:cs="Arial"/>
          <w:color w:val="000000"/>
        </w:rPr>
      </w:pP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Senior Management is committed to ensuring that our business practices comply with all legislative requirements, and takes every step available to us to ensure that the business and our supply chain is free from slavery and human trafficking, in accordance with the Modern Slavery Act 2015.</w:t>
      </w:r>
    </w:p>
    <w:p w:rsidR="006C5C1E" w:rsidRPr="006C5C1E" w:rsidRDefault="006C5C1E" w:rsidP="006C5C1E">
      <w:pPr>
        <w:autoSpaceDE w:val="0"/>
        <w:autoSpaceDN w:val="0"/>
        <w:adjustRightInd w:val="0"/>
        <w:spacing w:line="240" w:lineRule="atLeast"/>
        <w:rPr>
          <w:rFonts w:ascii="Arial" w:hAnsi="Arial" w:cs="Arial"/>
          <w:b/>
          <w:color w:val="000000"/>
          <w:sz w:val="20"/>
          <w:szCs w:val="20"/>
          <w:u w:val="single"/>
        </w:rPr>
      </w:pPr>
      <w:r w:rsidRPr="006C5C1E">
        <w:rPr>
          <w:rFonts w:ascii="Arial" w:hAnsi="Arial" w:cs="Arial"/>
          <w:b/>
          <w:color w:val="000000"/>
          <w:sz w:val="20"/>
          <w:szCs w:val="20"/>
          <w:u w:val="single"/>
        </w:rPr>
        <w:t>VEKA</w:t>
      </w:r>
    </w:p>
    <w:p w:rsidR="006C5C1E" w:rsidRPr="006C5C1E" w:rsidRDefault="006C5C1E" w:rsidP="006C5C1E">
      <w:pPr>
        <w:autoSpaceDE w:val="0"/>
        <w:autoSpaceDN w:val="0"/>
        <w:adjustRightInd w:val="0"/>
        <w:spacing w:line="240" w:lineRule="atLeast"/>
        <w:rPr>
          <w:rFonts w:ascii="Arial" w:hAnsi="Arial" w:cs="Arial"/>
          <w:b/>
          <w:color w:val="000000"/>
          <w:sz w:val="20"/>
          <w:szCs w:val="20"/>
        </w:rPr>
      </w:pPr>
      <w:r w:rsidRPr="006C5C1E">
        <w:rPr>
          <w:rFonts w:ascii="Arial" w:hAnsi="Arial" w:cs="Arial"/>
          <w:b/>
          <w:color w:val="000000"/>
          <w:sz w:val="20"/>
          <w:szCs w:val="20"/>
        </w:rPr>
        <w:t>Slavery</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On an annual basis, VEKA undertakes an audit to ensure compliance of National Minimum and National Living Wage requirements for every age group.</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VEKA ensures that employees’ working hours are managed in line with the Working Time Regulations 1998 and Road Transport Working Time Regulations 2005.</w:t>
      </w:r>
    </w:p>
    <w:p w:rsidR="006C5C1E" w:rsidRPr="006C5C1E" w:rsidRDefault="00A4601C" w:rsidP="006C5C1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 xml:space="preserve">All overtime is conducted </w:t>
      </w:r>
      <w:r w:rsidR="006C5C1E" w:rsidRPr="006C5C1E">
        <w:rPr>
          <w:rFonts w:ascii="Arial" w:hAnsi="Arial" w:cs="Arial"/>
          <w:color w:val="000000"/>
          <w:sz w:val="20"/>
          <w:szCs w:val="20"/>
        </w:rPr>
        <w:t>on a voluntary basis.</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p>
    <w:p w:rsidR="006C5C1E" w:rsidRPr="006C5C1E" w:rsidRDefault="006C5C1E" w:rsidP="006C5C1E">
      <w:pPr>
        <w:autoSpaceDE w:val="0"/>
        <w:autoSpaceDN w:val="0"/>
        <w:adjustRightInd w:val="0"/>
        <w:spacing w:line="240" w:lineRule="atLeast"/>
        <w:rPr>
          <w:rFonts w:ascii="Arial" w:hAnsi="Arial" w:cs="Arial"/>
          <w:b/>
          <w:color w:val="000000"/>
          <w:sz w:val="20"/>
          <w:szCs w:val="20"/>
        </w:rPr>
      </w:pPr>
      <w:r w:rsidRPr="006C5C1E">
        <w:rPr>
          <w:rFonts w:ascii="Arial" w:hAnsi="Arial" w:cs="Arial"/>
          <w:b/>
          <w:color w:val="000000"/>
          <w:sz w:val="20"/>
          <w:szCs w:val="20"/>
        </w:rPr>
        <w:t>Human Trafficking</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 xml:space="preserve">On an </w:t>
      </w:r>
      <w:proofErr w:type="spellStart"/>
      <w:r w:rsidRPr="006C5C1E">
        <w:rPr>
          <w:rFonts w:ascii="Arial" w:hAnsi="Arial" w:cs="Arial"/>
          <w:color w:val="000000"/>
          <w:sz w:val="20"/>
          <w:szCs w:val="20"/>
        </w:rPr>
        <w:t>ongoing</w:t>
      </w:r>
      <w:proofErr w:type="spellEnd"/>
      <w:r w:rsidRPr="006C5C1E">
        <w:rPr>
          <w:rFonts w:ascii="Arial" w:hAnsi="Arial" w:cs="Arial"/>
          <w:color w:val="000000"/>
          <w:sz w:val="20"/>
          <w:szCs w:val="20"/>
        </w:rPr>
        <w:t xml:space="preserve"> basis, VEKA ensures that each and every employee or temporary worker has the right to work in the UK in line with Home Office guidance for the Prevention of Illegal Working.</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 xml:space="preserve">VEKA </w:t>
      </w:r>
      <w:proofErr w:type="spellStart"/>
      <w:r w:rsidRPr="006C5C1E">
        <w:rPr>
          <w:rFonts w:ascii="Arial" w:hAnsi="Arial" w:cs="Arial"/>
          <w:color w:val="000000"/>
          <w:sz w:val="20"/>
          <w:szCs w:val="20"/>
        </w:rPr>
        <w:t>plc</w:t>
      </w:r>
      <w:proofErr w:type="spellEnd"/>
      <w:r w:rsidRPr="006C5C1E">
        <w:rPr>
          <w:rFonts w:ascii="Arial" w:hAnsi="Arial" w:cs="Arial"/>
          <w:color w:val="000000"/>
          <w:sz w:val="20"/>
          <w:szCs w:val="20"/>
        </w:rPr>
        <w:t xml:space="preserve"> will ensure that all persons working for or on behalf of the Company are fully acquainted with the Company's policies and objectives through on-going training and education at all levels.</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p>
    <w:p w:rsidR="006C5C1E" w:rsidRPr="006C5C1E" w:rsidRDefault="006C5C1E" w:rsidP="006C5C1E">
      <w:pPr>
        <w:autoSpaceDE w:val="0"/>
        <w:autoSpaceDN w:val="0"/>
        <w:adjustRightInd w:val="0"/>
        <w:spacing w:line="240" w:lineRule="atLeast"/>
        <w:rPr>
          <w:rFonts w:ascii="Arial" w:hAnsi="Arial" w:cs="Arial"/>
          <w:b/>
          <w:color w:val="000000"/>
          <w:sz w:val="20"/>
          <w:szCs w:val="20"/>
          <w:u w:val="single"/>
        </w:rPr>
      </w:pPr>
      <w:r w:rsidRPr="006C5C1E">
        <w:rPr>
          <w:rFonts w:ascii="Arial" w:hAnsi="Arial" w:cs="Arial"/>
          <w:b/>
          <w:color w:val="000000"/>
          <w:sz w:val="20"/>
          <w:szCs w:val="20"/>
          <w:u w:val="single"/>
        </w:rPr>
        <w:t>VEKA’s Supply Chain</w:t>
      </w:r>
    </w:p>
    <w:p w:rsidR="006C5C1E" w:rsidRPr="006C5C1E" w:rsidRDefault="006C5C1E" w:rsidP="006C5C1E">
      <w:pPr>
        <w:autoSpaceDE w:val="0"/>
        <w:autoSpaceDN w:val="0"/>
        <w:adjustRightInd w:val="0"/>
        <w:spacing w:line="240" w:lineRule="atLeast"/>
        <w:rPr>
          <w:rFonts w:ascii="Arial" w:hAnsi="Arial" w:cs="Arial"/>
          <w:color w:val="000000"/>
          <w:sz w:val="20"/>
          <w:szCs w:val="20"/>
        </w:rPr>
      </w:pPr>
      <w:r w:rsidRPr="006C5C1E">
        <w:rPr>
          <w:rFonts w:ascii="Arial" w:hAnsi="Arial" w:cs="Arial"/>
          <w:color w:val="000000"/>
          <w:sz w:val="20"/>
          <w:szCs w:val="20"/>
        </w:rPr>
        <w:t>It is the Company’s policy to ensure that members of our supply chain equal</w:t>
      </w:r>
      <w:r>
        <w:rPr>
          <w:rFonts w:ascii="Arial" w:hAnsi="Arial" w:cs="Arial"/>
          <w:color w:val="000000"/>
          <w:sz w:val="20"/>
          <w:szCs w:val="20"/>
        </w:rPr>
        <w:t xml:space="preserve">ly support our Company Values. </w:t>
      </w:r>
    </w:p>
    <w:p w:rsidR="006C5C1E" w:rsidRPr="006C5C1E" w:rsidRDefault="008E0BC1" w:rsidP="006C5C1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During 2017</w:t>
      </w:r>
      <w:r w:rsidR="006C5C1E" w:rsidRPr="006C5C1E">
        <w:rPr>
          <w:rFonts w:ascii="Arial" w:hAnsi="Arial" w:cs="Arial"/>
          <w:color w:val="000000"/>
          <w:sz w:val="20"/>
          <w:szCs w:val="20"/>
        </w:rPr>
        <w:t xml:space="preserve"> VEKA will include declarations in all its supply and purchasing agreements and terms and conditions to request compliance in respect of legislation to prevent slavery and human trafficking.</w:t>
      </w:r>
    </w:p>
    <w:p w:rsidR="00B26F7A" w:rsidRPr="006C5C1E" w:rsidRDefault="00B26F7A" w:rsidP="00942C07">
      <w:pPr>
        <w:spacing w:after="0" w:line="240" w:lineRule="auto"/>
        <w:rPr>
          <w:rFonts w:ascii="Arial" w:hAnsi="Arial" w:cs="Arial"/>
          <w:sz w:val="20"/>
          <w:szCs w:val="20"/>
        </w:rPr>
      </w:pPr>
    </w:p>
    <w:p w:rsidR="00B26F7A" w:rsidRPr="006C5C1E" w:rsidRDefault="00B26F7A" w:rsidP="00942C07">
      <w:pPr>
        <w:spacing w:after="0" w:line="240" w:lineRule="auto"/>
        <w:rPr>
          <w:rFonts w:ascii="Arial" w:hAnsi="Arial" w:cs="Arial"/>
          <w:sz w:val="20"/>
          <w:szCs w:val="20"/>
        </w:rPr>
      </w:pPr>
      <w:r w:rsidRPr="006C5C1E">
        <w:rPr>
          <w:rFonts w:ascii="Arial" w:hAnsi="Arial" w:cs="Arial"/>
          <w:sz w:val="20"/>
          <w:szCs w:val="20"/>
        </w:rPr>
        <w:t xml:space="preserve">Signed </w:t>
      </w:r>
    </w:p>
    <w:p w:rsidR="00B13597" w:rsidRPr="006C5C1E" w:rsidRDefault="00B13597" w:rsidP="00942C07">
      <w:pPr>
        <w:spacing w:after="0" w:line="240" w:lineRule="auto"/>
        <w:rPr>
          <w:rFonts w:ascii="Arial" w:hAnsi="Arial" w:cs="Arial"/>
          <w:sz w:val="20"/>
          <w:szCs w:val="20"/>
        </w:rPr>
      </w:pPr>
      <w:r w:rsidRPr="006C5C1E">
        <w:rPr>
          <w:rFonts w:ascii="Arial" w:hAnsi="Arial" w:cs="Arial"/>
          <w:noProof/>
          <w:sz w:val="20"/>
          <w:szCs w:val="20"/>
          <w:lang w:eastAsia="en-GB"/>
        </w:rPr>
        <w:drawing>
          <wp:inline distT="0" distB="0" distL="0" distR="0" wp14:anchorId="3583490F" wp14:editId="08968CFC">
            <wp:extent cx="1628775" cy="454178"/>
            <wp:effectExtent l="0" t="0" r="0" b="3175"/>
            <wp:docPr id="5" name="Picture 5" descr="V:\VEKA Plc\Marketing\Charlotte\HR\DAJ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EKA Plc\Marketing\Charlotte\HR\DAJ signa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454178"/>
                    </a:xfrm>
                    <a:prstGeom prst="rect">
                      <a:avLst/>
                    </a:prstGeom>
                    <a:noFill/>
                    <a:ln>
                      <a:noFill/>
                    </a:ln>
                  </pic:spPr>
                </pic:pic>
              </a:graphicData>
            </a:graphic>
          </wp:inline>
        </w:drawing>
      </w:r>
    </w:p>
    <w:p w:rsidR="00EA7EBF" w:rsidRDefault="00B13597" w:rsidP="00942C07">
      <w:pPr>
        <w:spacing w:after="0" w:line="240" w:lineRule="auto"/>
        <w:rPr>
          <w:rFonts w:ascii="Arial" w:hAnsi="Arial" w:cs="Arial"/>
          <w:sz w:val="20"/>
          <w:szCs w:val="20"/>
        </w:rPr>
      </w:pPr>
      <w:r w:rsidRPr="006C5C1E">
        <w:rPr>
          <w:rFonts w:ascii="Arial" w:hAnsi="Arial" w:cs="Arial"/>
          <w:sz w:val="20"/>
          <w:szCs w:val="20"/>
        </w:rPr>
        <w:t>David Jones, Managing Director</w:t>
      </w:r>
    </w:p>
    <w:p w:rsidR="006C5C1E" w:rsidRDefault="006C5C1E" w:rsidP="00942C07">
      <w:pPr>
        <w:spacing w:after="0" w:line="240" w:lineRule="auto"/>
        <w:rPr>
          <w:rFonts w:ascii="Arial" w:hAnsi="Arial" w:cs="Arial"/>
          <w:sz w:val="20"/>
          <w:szCs w:val="20"/>
        </w:rPr>
      </w:pPr>
    </w:p>
    <w:p w:rsidR="006C5C1E" w:rsidRPr="006C5C1E" w:rsidRDefault="00D84893" w:rsidP="00942C07">
      <w:pPr>
        <w:spacing w:after="0" w:line="240" w:lineRule="auto"/>
        <w:rPr>
          <w:rFonts w:ascii="Arial" w:hAnsi="Arial" w:cs="Arial"/>
          <w:sz w:val="20"/>
          <w:szCs w:val="20"/>
        </w:rPr>
      </w:pPr>
      <w:r>
        <w:rPr>
          <w:rFonts w:ascii="Arial" w:hAnsi="Arial" w:cs="Arial"/>
          <w:sz w:val="20"/>
          <w:szCs w:val="20"/>
        </w:rPr>
        <w:t>January</w:t>
      </w:r>
      <w:r w:rsidR="00A4601C">
        <w:rPr>
          <w:rFonts w:ascii="Arial" w:hAnsi="Arial" w:cs="Arial"/>
          <w:sz w:val="20"/>
          <w:szCs w:val="20"/>
        </w:rPr>
        <w:t xml:space="preserve"> </w:t>
      </w:r>
      <w:r w:rsidR="008E0BC1">
        <w:rPr>
          <w:rFonts w:ascii="Arial" w:hAnsi="Arial" w:cs="Arial"/>
          <w:sz w:val="20"/>
          <w:szCs w:val="20"/>
        </w:rPr>
        <w:t>201</w:t>
      </w:r>
      <w:r w:rsidR="00B70C83">
        <w:rPr>
          <w:rFonts w:ascii="Arial" w:hAnsi="Arial" w:cs="Arial"/>
          <w:sz w:val="20"/>
          <w:szCs w:val="20"/>
        </w:rPr>
        <w:t>7</w:t>
      </w:r>
      <w:bookmarkStart w:id="0" w:name="_GoBack"/>
      <w:bookmarkEnd w:id="0"/>
    </w:p>
    <w:sectPr w:rsidR="006C5C1E" w:rsidRPr="006C5C1E" w:rsidSect="00942C07">
      <w:headerReference w:type="default" r:id="rId9"/>
      <w:footerReference w:type="default" r:id="rId1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424" w:rsidRDefault="00283424" w:rsidP="00283424">
      <w:pPr>
        <w:spacing w:after="0" w:line="240" w:lineRule="auto"/>
      </w:pPr>
      <w:r>
        <w:separator/>
      </w:r>
    </w:p>
  </w:endnote>
  <w:endnote w:type="continuationSeparator" w:id="0">
    <w:p w:rsidR="00283424" w:rsidRDefault="00283424" w:rsidP="00283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F7A" w:rsidRPr="00D84893" w:rsidRDefault="00B26F7A">
    <w:pPr>
      <w:pStyle w:val="Footer"/>
      <w:rPr>
        <w:sz w:val="32"/>
        <w:szCs w:val="32"/>
      </w:rPr>
    </w:pPr>
    <w:r w:rsidRPr="00D84893">
      <w:rPr>
        <w:sz w:val="32"/>
        <w:szCs w:val="32"/>
      </w:rPr>
      <w:t>C</w:t>
    </w:r>
    <w:r w:rsidR="006C5C1E" w:rsidRPr="00D84893">
      <w:rPr>
        <w:sz w:val="32"/>
        <w:szCs w:val="32"/>
      </w:rPr>
      <w:t xml:space="preserve">ompany </w:t>
    </w:r>
    <w:r w:rsidR="00174DF9" w:rsidRPr="00D84893">
      <w:rPr>
        <w:sz w:val="32"/>
        <w:szCs w:val="32"/>
      </w:rPr>
      <w:t xml:space="preserve">Policy </w:t>
    </w:r>
    <w:r w:rsidR="00436108" w:rsidRPr="00D84893">
      <w:rPr>
        <w:sz w:val="32"/>
        <w:szCs w:val="32"/>
      </w:rPr>
      <w:t>St</w:t>
    </w:r>
    <w:r w:rsidR="00D84893">
      <w:rPr>
        <w:sz w:val="32"/>
        <w:szCs w:val="32"/>
      </w:rPr>
      <w:t>atement, Issue 1, 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424" w:rsidRDefault="00283424" w:rsidP="00283424">
      <w:pPr>
        <w:spacing w:after="0" w:line="240" w:lineRule="auto"/>
      </w:pPr>
      <w:r>
        <w:separator/>
      </w:r>
    </w:p>
  </w:footnote>
  <w:footnote w:type="continuationSeparator" w:id="0">
    <w:p w:rsidR="00283424" w:rsidRDefault="00283424" w:rsidP="00283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424" w:rsidRPr="00283424" w:rsidRDefault="00283424" w:rsidP="00B13597">
    <w:pPr>
      <w:pStyle w:val="Header"/>
      <w:jc w:val="center"/>
    </w:pPr>
    <w:r>
      <w:rPr>
        <w:noProof/>
        <w:lang w:eastAsia="en-GB"/>
      </w:rPr>
      <w:drawing>
        <wp:inline distT="0" distB="0" distL="0" distR="0" wp14:anchorId="0E898EC1" wp14:editId="4E363F54">
          <wp:extent cx="4686300" cy="1140774"/>
          <wp:effectExtent l="0" t="0" r="0" b="2540"/>
          <wp:docPr id="4" name="Picture 4" descr="V:\VEKA Plc\Marketing\Charlotte\HR\Veka Logo 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EKA Plc\Marketing\Charlotte\HR\Veka Logo Str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3266" cy="11473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27FAB"/>
    <w:multiLevelType w:val="hybridMultilevel"/>
    <w:tmpl w:val="42D67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82B6190"/>
    <w:multiLevelType w:val="hybridMultilevel"/>
    <w:tmpl w:val="39748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BE3"/>
    <w:rsid w:val="000C770C"/>
    <w:rsid w:val="00174DF9"/>
    <w:rsid w:val="001800B2"/>
    <w:rsid w:val="00242DFC"/>
    <w:rsid w:val="00283424"/>
    <w:rsid w:val="00436108"/>
    <w:rsid w:val="006C5C1E"/>
    <w:rsid w:val="008E0BC1"/>
    <w:rsid w:val="00942C07"/>
    <w:rsid w:val="00A4601C"/>
    <w:rsid w:val="00AD37C7"/>
    <w:rsid w:val="00B13597"/>
    <w:rsid w:val="00B26F7A"/>
    <w:rsid w:val="00B70C83"/>
    <w:rsid w:val="00BB25EF"/>
    <w:rsid w:val="00D634C4"/>
    <w:rsid w:val="00D84893"/>
    <w:rsid w:val="00E94BE3"/>
    <w:rsid w:val="00EA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24"/>
  </w:style>
  <w:style w:type="paragraph" w:styleId="Footer">
    <w:name w:val="footer"/>
    <w:basedOn w:val="Normal"/>
    <w:link w:val="FooterChar"/>
    <w:uiPriority w:val="99"/>
    <w:unhideWhenUsed/>
    <w:rsid w:val="0028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24"/>
  </w:style>
  <w:style w:type="paragraph" w:styleId="BalloonText">
    <w:name w:val="Balloon Text"/>
    <w:basedOn w:val="Normal"/>
    <w:link w:val="BalloonTextChar"/>
    <w:uiPriority w:val="99"/>
    <w:semiHidden/>
    <w:unhideWhenUsed/>
    <w:rsid w:val="00283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424"/>
    <w:rPr>
      <w:rFonts w:ascii="Tahoma" w:hAnsi="Tahoma" w:cs="Tahoma"/>
      <w:sz w:val="16"/>
      <w:szCs w:val="16"/>
    </w:rPr>
  </w:style>
  <w:style w:type="paragraph" w:styleId="ListParagraph">
    <w:name w:val="List Paragraph"/>
    <w:basedOn w:val="Normal"/>
    <w:uiPriority w:val="34"/>
    <w:qFormat/>
    <w:rsid w:val="002834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24"/>
  </w:style>
  <w:style w:type="paragraph" w:styleId="Footer">
    <w:name w:val="footer"/>
    <w:basedOn w:val="Normal"/>
    <w:link w:val="FooterChar"/>
    <w:uiPriority w:val="99"/>
    <w:unhideWhenUsed/>
    <w:rsid w:val="0028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24"/>
  </w:style>
  <w:style w:type="paragraph" w:styleId="BalloonText">
    <w:name w:val="Balloon Text"/>
    <w:basedOn w:val="Normal"/>
    <w:link w:val="BalloonTextChar"/>
    <w:uiPriority w:val="99"/>
    <w:semiHidden/>
    <w:unhideWhenUsed/>
    <w:rsid w:val="00283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424"/>
    <w:rPr>
      <w:rFonts w:ascii="Tahoma" w:hAnsi="Tahoma" w:cs="Tahoma"/>
      <w:sz w:val="16"/>
      <w:szCs w:val="16"/>
    </w:rPr>
  </w:style>
  <w:style w:type="paragraph" w:styleId="ListParagraph">
    <w:name w:val="List Paragraph"/>
    <w:basedOn w:val="Normal"/>
    <w:uiPriority w:val="34"/>
    <w:qFormat/>
    <w:rsid w:val="00283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Cheney</dc:creator>
  <cp:lastModifiedBy>Gabriela Hammond</cp:lastModifiedBy>
  <cp:revision>6</cp:revision>
  <cp:lastPrinted>2016-02-03T09:43:00Z</cp:lastPrinted>
  <dcterms:created xsi:type="dcterms:W3CDTF">2016-09-21T13:59:00Z</dcterms:created>
  <dcterms:modified xsi:type="dcterms:W3CDTF">2016-09-21T14:03:00Z</dcterms:modified>
</cp:coreProperties>
</file>